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科研系统审核科研成果需要的佐证材料：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8"/>
          <w:szCs w:val="28"/>
        </w:rPr>
        <w:t>1.</w:t>
      </w:r>
      <w:r>
        <w:rPr>
          <w:rFonts w:ascii="宋体" w:hAnsi="宋体" w:eastAsia="宋体" w:cs="宋体"/>
          <w:sz w:val="28"/>
          <w:szCs w:val="28"/>
          <w:highlight w:val="yellow"/>
        </w:rPr>
        <w:t>论文</w:t>
      </w:r>
      <w:r>
        <w:rPr>
          <w:rFonts w:ascii="宋体" w:hAnsi="宋体" w:eastAsia="宋体" w:cs="宋体"/>
          <w:sz w:val="28"/>
          <w:szCs w:val="28"/>
        </w:rPr>
        <w:t>：期刊封皮、封底、目录、正文全文、国家新闻出版署截图、知网/万方/维普（任选其一）截图，作者信息栏请填写全部作者；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ascii="宋体" w:hAnsi="宋体" w:eastAsia="宋体" w:cs="宋体"/>
          <w:sz w:val="28"/>
          <w:szCs w:val="28"/>
        </w:rPr>
        <w:t>2.</w:t>
      </w:r>
      <w:r>
        <w:rPr>
          <w:rFonts w:ascii="宋体" w:hAnsi="宋体" w:eastAsia="宋体" w:cs="宋体"/>
          <w:sz w:val="28"/>
          <w:szCs w:val="28"/>
          <w:highlight w:val="yellow"/>
        </w:rPr>
        <w:t>外文期刊检索论文</w:t>
      </w:r>
      <w:r>
        <w:rPr>
          <w:rFonts w:ascii="宋体" w:hAnsi="宋体" w:eastAsia="宋体" w:cs="宋体"/>
          <w:sz w:val="28"/>
          <w:szCs w:val="28"/>
        </w:rPr>
        <w:t>：论文原文全文、检索报告（有红章），作者信息栏请填写全部作者；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ascii="宋体" w:hAnsi="宋体" w:eastAsia="宋体" w:cs="宋体"/>
          <w:sz w:val="28"/>
          <w:szCs w:val="28"/>
        </w:rPr>
        <w:t>3.</w:t>
      </w:r>
      <w:r>
        <w:rPr>
          <w:rFonts w:ascii="宋体" w:hAnsi="宋体" w:eastAsia="宋体" w:cs="宋体"/>
          <w:sz w:val="28"/>
          <w:szCs w:val="28"/>
          <w:highlight w:val="yellow"/>
        </w:rPr>
        <w:t>知网检索</w:t>
      </w:r>
      <w:r>
        <w:rPr>
          <w:rFonts w:ascii="宋体" w:hAnsi="宋体" w:eastAsia="宋体" w:cs="宋体"/>
          <w:sz w:val="28"/>
          <w:szCs w:val="28"/>
        </w:rPr>
        <w:t>：期刊封皮、封底、目录、正文全文、知网截图（知网检索认定为省级，备注中请标注写清“知网检索认定为省级”字样）；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ascii="宋体" w:hAnsi="宋体" w:eastAsia="宋体" w:cs="宋体"/>
          <w:sz w:val="28"/>
          <w:szCs w:val="28"/>
        </w:rPr>
        <w:t>4.</w:t>
      </w:r>
      <w:r>
        <w:rPr>
          <w:rFonts w:ascii="宋体" w:hAnsi="宋体" w:eastAsia="宋体" w:cs="宋体"/>
          <w:sz w:val="28"/>
          <w:szCs w:val="28"/>
          <w:highlight w:val="yellow"/>
        </w:rPr>
        <w:t>著作</w:t>
      </w:r>
      <w:r>
        <w:rPr>
          <w:rFonts w:ascii="宋体" w:hAnsi="宋体" w:eastAsia="宋体" w:cs="宋体"/>
          <w:sz w:val="28"/>
          <w:szCs w:val="28"/>
        </w:rPr>
        <w:t>：著作封皮、封底、版权页、目录、作者信息（能够体现作者署名单位的信息，如扉页或者前言等）、国家新闻出版广电总局CIP数据核字号查询页（完整版），作者信息栏请填写全部作者；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ascii="宋体" w:hAnsi="宋体" w:eastAsia="宋体" w:cs="宋体"/>
          <w:sz w:val="28"/>
          <w:szCs w:val="28"/>
        </w:rPr>
        <w:t>5.</w:t>
      </w:r>
      <w:r>
        <w:rPr>
          <w:rFonts w:ascii="宋体" w:hAnsi="宋体" w:eastAsia="宋体" w:cs="宋体"/>
          <w:sz w:val="28"/>
          <w:szCs w:val="28"/>
          <w:highlight w:val="yellow"/>
        </w:rPr>
        <w:t>专利</w:t>
      </w:r>
      <w:r>
        <w:rPr>
          <w:rFonts w:ascii="宋体" w:hAnsi="宋体" w:eastAsia="宋体" w:cs="宋体"/>
          <w:sz w:val="28"/>
          <w:szCs w:val="28"/>
        </w:rPr>
        <w:t>：发明专利、实用新型专利、外观设计专利、软件著作权，必填项为专利名称（完整填写与专利证书上一致）、专利申请日期（开发完成日期）、授权公告号（证书号）、专利号（登记号）、授权公告日（授权公告号和授权公告日在点击“编辑”后面的“授权”后填写），其他信息尽可能多的完善，作者信息栏请填写全部作者，根据系统内要求在证书中找到相应内容填写即可，软著中著作权人第一必须为长春人文学院，其他专利中专利权人第一必须为长春人文学院；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ascii="宋体" w:hAnsi="宋体" w:eastAsia="宋体" w:cs="宋体"/>
          <w:sz w:val="28"/>
          <w:szCs w:val="28"/>
        </w:rPr>
        <w:t>6.所有成果都需要在作者信息栏填写全部作者，无论外校还是本校，老师还是学生（外校老师和学生的编号与序号一致即可，本校老师输入名字首字母缩写后编号自动显示，例：张三输入“zs”），当多位作者为本校老师的情况下，请第一作者录入成果，录一次即可，不要重复录入；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ascii="宋体" w:hAnsi="宋体" w:eastAsia="宋体" w:cs="宋体"/>
          <w:sz w:val="28"/>
          <w:szCs w:val="28"/>
        </w:rPr>
        <w:t>7.成果审核状态显示为“未审核”代表上传成果成功，等待审核即可，因全校教师科研成果等待审核，所以会根据老师上传成果时间从前往后审核，请各位老师不要催促，耐心等待；如果状态显示为“待完善”说明没有提交成功，需要重新上传提交，老师们点击论文前白色框，选中后点击提交，当状态显示为“未审核”状态后代表成果上传成功；如果状态显示为“院级不通过”说明成果上传有误需修改，院级不通过的后面有一个黄色三角图标，点击后会看到不通过的原因（请一定要先看，而不是先改，不然点击编辑修改后就看不到了），请及时修改；当老师不确定成果是否提交成功的时候，请退出系统后重新登录看一下审核状态。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ascii="宋体" w:hAnsi="宋体" w:eastAsia="宋体" w:cs="宋体"/>
          <w:sz w:val="28"/>
          <w:szCs w:val="28"/>
        </w:rPr>
        <w:t>如果有科研成果相关的问题，可随时致电科研产业处：84579041（王蕴晴老师）。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科研产业处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               20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22.9.28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zMGZmMmQxZTQzNGI4NDFjMTM0YTIzNWQyZWJhNTAifQ=="/>
  </w:docVars>
  <w:rsids>
    <w:rsidRoot w:val="4DB478ED"/>
    <w:rsid w:val="4DB4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2022-09-28T02:32:00Z</dcterms:created>
  <dc:creator>Administrator</dc:creator>
  <cp:lastModifiedBy>Administrator</cp:lastModifiedBy>
  <dcterms:modified xsi:type="dcterms:W3CDTF">2022-09-28T02:36:11Z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9F419C6321974BF4B514D71CC2D02FEF</vt:lpwstr>
  </property>
</Properties>
</file>